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E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F0" w:rsidRPr="00260E98" w:rsidRDefault="006829F0" w:rsidP="0068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98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МАКСАТИХИНСКОГО РАЙОНА</w:t>
      </w:r>
    </w:p>
    <w:p w:rsidR="006829F0" w:rsidRPr="00260E98" w:rsidRDefault="006829F0" w:rsidP="0068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E9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0E98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6829F0" w:rsidRDefault="006829F0" w:rsidP="006829F0">
      <w:pPr>
        <w:rPr>
          <w:rFonts w:ascii="Times New Roman" w:hAnsi="Times New Roman" w:cs="Times New Roman"/>
          <w:b/>
          <w:sz w:val="24"/>
          <w:szCs w:val="24"/>
        </w:rPr>
      </w:pPr>
      <w:r w:rsidRPr="00260E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829F0" w:rsidRDefault="006829F0" w:rsidP="006829F0">
      <w:pPr>
        <w:rPr>
          <w:rFonts w:ascii="Times New Roman" w:hAnsi="Times New Roman" w:cs="Times New Roman"/>
          <w:b/>
          <w:sz w:val="24"/>
          <w:szCs w:val="24"/>
        </w:rPr>
      </w:pPr>
      <w:r w:rsidRPr="00260E9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45692">
        <w:rPr>
          <w:rFonts w:ascii="Times New Roman" w:hAnsi="Times New Roman" w:cs="Times New Roman"/>
          <w:b/>
          <w:sz w:val="24"/>
          <w:szCs w:val="24"/>
        </w:rPr>
        <w:t>1</w:t>
      </w:r>
      <w:r w:rsidR="004A4FBC">
        <w:rPr>
          <w:rFonts w:ascii="Times New Roman" w:hAnsi="Times New Roman" w:cs="Times New Roman"/>
          <w:b/>
          <w:sz w:val="24"/>
          <w:szCs w:val="24"/>
        </w:rPr>
        <w:t>3</w:t>
      </w:r>
      <w:r w:rsidRPr="00260E98">
        <w:rPr>
          <w:rFonts w:ascii="Times New Roman" w:hAnsi="Times New Roman" w:cs="Times New Roman"/>
          <w:b/>
          <w:sz w:val="24"/>
          <w:szCs w:val="24"/>
        </w:rPr>
        <w:t>.</w:t>
      </w:r>
      <w:r w:rsidR="00C9011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60E98">
        <w:rPr>
          <w:rFonts w:ascii="Times New Roman" w:hAnsi="Times New Roman" w:cs="Times New Roman"/>
          <w:b/>
          <w:sz w:val="24"/>
          <w:szCs w:val="24"/>
        </w:rPr>
        <w:t>.20</w:t>
      </w:r>
      <w:r w:rsidR="00C9011C">
        <w:rPr>
          <w:rFonts w:ascii="Times New Roman" w:hAnsi="Times New Roman" w:cs="Times New Roman"/>
          <w:b/>
          <w:sz w:val="24"/>
          <w:szCs w:val="24"/>
        </w:rPr>
        <w:t>20</w:t>
      </w:r>
      <w:r w:rsidRPr="00260E9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60E9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A4FBC">
        <w:rPr>
          <w:rFonts w:ascii="Times New Roman" w:hAnsi="Times New Roman" w:cs="Times New Roman"/>
          <w:b/>
          <w:sz w:val="24"/>
          <w:szCs w:val="24"/>
        </w:rPr>
        <w:t>3</w:t>
      </w:r>
    </w:p>
    <w:p w:rsidR="00E8004B" w:rsidRDefault="00D8629F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образовательных </w:t>
      </w:r>
      <w:r w:rsidR="00580C69">
        <w:rPr>
          <w:rFonts w:ascii="Times New Roman" w:hAnsi="Times New Roman" w:cs="Times New Roman"/>
          <w:b/>
          <w:sz w:val="24"/>
          <w:szCs w:val="24"/>
        </w:rPr>
        <w:t>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04B" w:rsidRDefault="00D8629F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конкретными территориями </w:t>
      </w:r>
      <w:r w:rsidR="00E800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004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8629F" w:rsidRPr="00260E98" w:rsidRDefault="00E8004B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r w:rsidR="00D8629F">
        <w:rPr>
          <w:rFonts w:ascii="Times New Roman" w:hAnsi="Times New Roman" w:cs="Times New Roman"/>
          <w:b/>
          <w:sz w:val="24"/>
          <w:szCs w:val="24"/>
        </w:rPr>
        <w:t>Максатихинск</w:t>
      </w:r>
      <w:r>
        <w:rPr>
          <w:rFonts w:ascii="Times New Roman" w:hAnsi="Times New Roman" w:cs="Times New Roman"/>
          <w:b/>
          <w:sz w:val="24"/>
          <w:szCs w:val="24"/>
        </w:rPr>
        <w:t>ий район»</w:t>
      </w:r>
    </w:p>
    <w:p w:rsidR="009003AE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9F0">
        <w:rPr>
          <w:rFonts w:ascii="Times New Roman" w:hAnsi="Times New Roman" w:cs="Times New Roman"/>
          <w:sz w:val="24"/>
          <w:szCs w:val="24"/>
        </w:rPr>
        <w:t xml:space="preserve">Руководствуясь ст. 9 и ст. 67 Федерального закона от 29 декабря 2012 г. № 273-ФЗ  «Об образовании в Российской Федерации» (с изменениями и дополнениями), приказом Министерства </w:t>
      </w:r>
      <w:r w:rsidR="00E8004B">
        <w:rPr>
          <w:rFonts w:ascii="Times New Roman" w:hAnsi="Times New Roman" w:cs="Times New Roman"/>
          <w:sz w:val="24"/>
          <w:szCs w:val="24"/>
        </w:rPr>
        <w:t>просвещения</w:t>
      </w:r>
      <w:r w:rsidRPr="006829F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E8004B">
        <w:rPr>
          <w:rFonts w:ascii="Times New Roman" w:hAnsi="Times New Roman" w:cs="Times New Roman"/>
          <w:sz w:val="24"/>
          <w:szCs w:val="24"/>
        </w:rPr>
        <w:t>02</w:t>
      </w:r>
      <w:r w:rsidRPr="006829F0">
        <w:rPr>
          <w:rFonts w:ascii="Times New Roman" w:hAnsi="Times New Roman" w:cs="Times New Roman"/>
          <w:sz w:val="24"/>
          <w:szCs w:val="24"/>
        </w:rPr>
        <w:t xml:space="preserve"> </w:t>
      </w:r>
      <w:r w:rsidR="00E8004B">
        <w:rPr>
          <w:rFonts w:ascii="Times New Roman" w:hAnsi="Times New Roman" w:cs="Times New Roman"/>
          <w:sz w:val="24"/>
          <w:szCs w:val="24"/>
        </w:rPr>
        <w:t>сентября</w:t>
      </w:r>
      <w:r w:rsidRPr="006829F0">
        <w:rPr>
          <w:rFonts w:ascii="Times New Roman" w:hAnsi="Times New Roman" w:cs="Times New Roman"/>
          <w:sz w:val="24"/>
          <w:szCs w:val="24"/>
        </w:rPr>
        <w:t xml:space="preserve"> 20</w:t>
      </w:r>
      <w:r w:rsidR="00E8004B">
        <w:rPr>
          <w:rFonts w:ascii="Times New Roman" w:hAnsi="Times New Roman" w:cs="Times New Roman"/>
          <w:sz w:val="24"/>
          <w:szCs w:val="24"/>
        </w:rPr>
        <w:t>20</w:t>
      </w:r>
      <w:r w:rsidRPr="006829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30FB">
        <w:rPr>
          <w:rFonts w:ascii="Times New Roman" w:hAnsi="Times New Roman" w:cs="Times New Roman"/>
          <w:sz w:val="24"/>
          <w:szCs w:val="24"/>
        </w:rPr>
        <w:t xml:space="preserve"> № 458</w:t>
      </w:r>
      <w:r w:rsidRPr="006829F0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045692">
        <w:rPr>
          <w:rFonts w:ascii="Times New Roman" w:hAnsi="Times New Roman" w:cs="Times New Roman"/>
          <w:sz w:val="24"/>
          <w:szCs w:val="24"/>
        </w:rPr>
        <w:t>, приказом Министерства образования  и науки Российской Федерации от 08.04.2014</w:t>
      </w:r>
      <w:proofErr w:type="gramEnd"/>
      <w:r w:rsidR="00045692">
        <w:rPr>
          <w:rFonts w:ascii="Times New Roman" w:hAnsi="Times New Roman" w:cs="Times New Roman"/>
          <w:sz w:val="24"/>
          <w:szCs w:val="24"/>
        </w:rPr>
        <w:t xml:space="preserve"> № 293 «Об утверждении порядка приёма на </w:t>
      </w:r>
      <w:proofErr w:type="gramStart"/>
      <w:r w:rsidR="0004569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045692">
        <w:rPr>
          <w:rFonts w:ascii="Times New Roman" w:hAnsi="Times New Roman" w:cs="Times New Roman"/>
          <w:sz w:val="24"/>
          <w:szCs w:val="24"/>
        </w:rPr>
        <w:t xml:space="preserve"> дошкольного образования»,</w:t>
      </w:r>
      <w:r w:rsidRPr="006829F0">
        <w:rPr>
          <w:rFonts w:ascii="Times New Roman" w:hAnsi="Times New Roman" w:cs="Times New Roman"/>
          <w:sz w:val="24"/>
          <w:szCs w:val="24"/>
        </w:rPr>
        <w:t xml:space="preserve"> в целях соблюдения конституционных прав граждан на получение общедоступного  общего образования</w:t>
      </w:r>
      <w:r w:rsidR="007C1F60">
        <w:rPr>
          <w:rFonts w:ascii="Times New Roman" w:hAnsi="Times New Roman" w:cs="Times New Roman"/>
          <w:sz w:val="24"/>
          <w:szCs w:val="24"/>
        </w:rPr>
        <w:t>,</w:t>
      </w: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7C1F60" w:rsidP="0090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045692">
        <w:rPr>
          <w:rFonts w:ascii="Times New Roman" w:hAnsi="Times New Roman" w:cs="Times New Roman"/>
          <w:sz w:val="24"/>
          <w:szCs w:val="24"/>
        </w:rPr>
        <w:t>Ю</w:t>
      </w:r>
      <w:r w:rsidR="009003AE" w:rsidRPr="006829F0">
        <w:rPr>
          <w:rFonts w:ascii="Times New Roman" w:hAnsi="Times New Roman" w:cs="Times New Roman"/>
          <w:sz w:val="24"/>
          <w:szCs w:val="24"/>
        </w:rPr>
        <w:t>:</w:t>
      </w: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Default="009003AE" w:rsidP="00D530F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E607D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8004B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82463E">
        <w:rPr>
          <w:rFonts w:ascii="Times New Roman" w:hAnsi="Times New Roman" w:cs="Times New Roman"/>
          <w:sz w:val="24"/>
          <w:szCs w:val="24"/>
        </w:rPr>
        <w:t>учреждения</w:t>
      </w:r>
      <w:r w:rsidR="00E8004B">
        <w:rPr>
          <w:rFonts w:ascii="Times New Roman" w:hAnsi="Times New Roman" w:cs="Times New Roman"/>
          <w:sz w:val="24"/>
          <w:szCs w:val="24"/>
        </w:rPr>
        <w:t xml:space="preserve">  за конкретными территориями</w:t>
      </w:r>
      <w:r w:rsidRPr="006829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«Максатихинский район» согласно приложению </w:t>
      </w:r>
      <w:r w:rsidR="00E607DB">
        <w:rPr>
          <w:rFonts w:ascii="Times New Roman" w:hAnsi="Times New Roman" w:cs="Times New Roman"/>
          <w:sz w:val="24"/>
          <w:szCs w:val="24"/>
        </w:rPr>
        <w:t xml:space="preserve">№ 1 и № 2 </w:t>
      </w:r>
      <w:r w:rsidRPr="006829F0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9011C">
        <w:rPr>
          <w:rFonts w:ascii="Times New Roman" w:hAnsi="Times New Roman" w:cs="Times New Roman"/>
          <w:sz w:val="24"/>
          <w:szCs w:val="24"/>
        </w:rPr>
        <w:t>приказу</w:t>
      </w:r>
      <w:r w:rsidRPr="006829F0">
        <w:rPr>
          <w:rFonts w:ascii="Times New Roman" w:hAnsi="Times New Roman" w:cs="Times New Roman"/>
          <w:sz w:val="24"/>
          <w:szCs w:val="24"/>
        </w:rPr>
        <w:t>.</w:t>
      </w:r>
    </w:p>
    <w:p w:rsidR="00D530FB" w:rsidRPr="00D530FB" w:rsidRDefault="009003AE" w:rsidP="00D53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FB">
        <w:rPr>
          <w:rFonts w:ascii="Times New Roman" w:hAnsi="Times New Roman" w:cs="Times New Roman"/>
          <w:sz w:val="24"/>
          <w:szCs w:val="24"/>
        </w:rPr>
        <w:t>Руководителям</w:t>
      </w:r>
      <w:r w:rsidR="00E607DB" w:rsidRPr="00D530F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530F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E607DB" w:rsidRPr="00D530FB">
        <w:rPr>
          <w:rFonts w:ascii="Times New Roman" w:hAnsi="Times New Roman" w:cs="Times New Roman"/>
          <w:sz w:val="24"/>
          <w:szCs w:val="24"/>
        </w:rPr>
        <w:t xml:space="preserve"> </w:t>
      </w:r>
      <w:r w:rsidR="0082463E">
        <w:rPr>
          <w:rFonts w:ascii="Times New Roman" w:hAnsi="Times New Roman" w:cs="Times New Roman"/>
          <w:sz w:val="24"/>
          <w:szCs w:val="24"/>
        </w:rPr>
        <w:t>учреждений</w:t>
      </w:r>
      <w:r w:rsidR="00D530FB" w:rsidRPr="00D530FB">
        <w:rPr>
          <w:rFonts w:ascii="Times New Roman" w:hAnsi="Times New Roman" w:cs="Times New Roman"/>
          <w:sz w:val="24"/>
          <w:szCs w:val="24"/>
        </w:rPr>
        <w:t>:</w:t>
      </w:r>
      <w:r w:rsidRPr="00D53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3AE" w:rsidRDefault="009003AE" w:rsidP="00D530F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осуществлять формирование контингента обучающихся</w:t>
      </w:r>
      <w:r w:rsidR="00E607DB"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Pr="006829F0">
        <w:rPr>
          <w:rFonts w:ascii="Times New Roman" w:hAnsi="Times New Roman" w:cs="Times New Roman"/>
          <w:sz w:val="24"/>
          <w:szCs w:val="24"/>
        </w:rPr>
        <w:t xml:space="preserve"> с учетом закрепленных территорий и информировать граждан о территориях, закрепленных за образовательным</w:t>
      </w:r>
      <w:r w:rsidR="00D530FB">
        <w:rPr>
          <w:rFonts w:ascii="Times New Roman" w:hAnsi="Times New Roman" w:cs="Times New Roman"/>
          <w:sz w:val="24"/>
          <w:szCs w:val="24"/>
        </w:rPr>
        <w:t>и</w:t>
      </w:r>
      <w:r w:rsidRPr="006829F0">
        <w:rPr>
          <w:rFonts w:ascii="Times New Roman" w:hAnsi="Times New Roman" w:cs="Times New Roman"/>
          <w:sz w:val="24"/>
          <w:szCs w:val="24"/>
        </w:rPr>
        <w:t xml:space="preserve"> </w:t>
      </w:r>
      <w:r w:rsidR="0082463E">
        <w:rPr>
          <w:rFonts w:ascii="Times New Roman" w:hAnsi="Times New Roman" w:cs="Times New Roman"/>
          <w:sz w:val="24"/>
          <w:szCs w:val="24"/>
        </w:rPr>
        <w:t>учреждениями</w:t>
      </w:r>
      <w:r w:rsidRPr="006829F0">
        <w:rPr>
          <w:rFonts w:ascii="Times New Roman" w:hAnsi="Times New Roman" w:cs="Times New Roman"/>
          <w:sz w:val="24"/>
          <w:szCs w:val="24"/>
        </w:rPr>
        <w:t>.</w:t>
      </w:r>
    </w:p>
    <w:p w:rsidR="00D530FB" w:rsidRPr="006829F0" w:rsidRDefault="00D530FB" w:rsidP="004A4F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FB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и информационном стенде образовательно</w:t>
      </w:r>
      <w:r w:rsidR="0082463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63E">
        <w:rPr>
          <w:rFonts w:ascii="Times New Roman" w:hAnsi="Times New Roman" w:cs="Times New Roman"/>
          <w:sz w:val="24"/>
          <w:szCs w:val="24"/>
        </w:rPr>
        <w:t>учреждения</w:t>
      </w:r>
      <w:r w:rsidR="00F27261">
        <w:rPr>
          <w:rFonts w:ascii="Times New Roman" w:hAnsi="Times New Roman" w:cs="Times New Roman"/>
          <w:sz w:val="24"/>
          <w:szCs w:val="24"/>
        </w:rPr>
        <w:t>.</w:t>
      </w:r>
    </w:p>
    <w:p w:rsidR="009003AE" w:rsidRPr="004A4FBC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FBC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C9011C" w:rsidRPr="004A4FBC">
        <w:rPr>
          <w:rFonts w:ascii="Times New Roman" w:hAnsi="Times New Roman" w:cs="Times New Roman"/>
          <w:sz w:val="24"/>
          <w:szCs w:val="24"/>
        </w:rPr>
        <w:t>приказ</w:t>
      </w:r>
      <w:r w:rsidRPr="004A4FBC">
        <w:rPr>
          <w:rFonts w:ascii="Times New Roman" w:hAnsi="Times New Roman" w:cs="Times New Roman"/>
          <w:sz w:val="24"/>
          <w:szCs w:val="24"/>
        </w:rPr>
        <w:t xml:space="preserve">  </w:t>
      </w:r>
      <w:r w:rsidR="00C9011C" w:rsidRPr="004A4FBC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Максатихинского района</w:t>
      </w:r>
      <w:r w:rsidRPr="004A4FBC">
        <w:rPr>
          <w:rFonts w:ascii="Times New Roman" w:hAnsi="Times New Roman" w:cs="Times New Roman"/>
          <w:sz w:val="24"/>
          <w:szCs w:val="24"/>
        </w:rPr>
        <w:t xml:space="preserve"> от </w:t>
      </w:r>
      <w:r w:rsidR="00C9011C" w:rsidRPr="004A4FBC">
        <w:rPr>
          <w:rFonts w:ascii="Times New Roman" w:hAnsi="Times New Roman" w:cs="Times New Roman"/>
          <w:sz w:val="24"/>
          <w:szCs w:val="24"/>
        </w:rPr>
        <w:t>2</w:t>
      </w:r>
      <w:r w:rsidR="00D530FB" w:rsidRPr="004A4FBC">
        <w:rPr>
          <w:rFonts w:ascii="Times New Roman" w:hAnsi="Times New Roman" w:cs="Times New Roman"/>
          <w:sz w:val="24"/>
          <w:szCs w:val="24"/>
        </w:rPr>
        <w:t>7</w:t>
      </w:r>
      <w:r w:rsidR="00C9011C" w:rsidRPr="004A4FBC">
        <w:rPr>
          <w:rFonts w:ascii="Times New Roman" w:hAnsi="Times New Roman" w:cs="Times New Roman"/>
          <w:sz w:val="24"/>
          <w:szCs w:val="24"/>
        </w:rPr>
        <w:t>.0</w:t>
      </w:r>
      <w:r w:rsidR="00D530FB" w:rsidRPr="004A4FBC">
        <w:rPr>
          <w:rFonts w:ascii="Times New Roman" w:hAnsi="Times New Roman" w:cs="Times New Roman"/>
          <w:sz w:val="24"/>
          <w:szCs w:val="24"/>
        </w:rPr>
        <w:t>1</w:t>
      </w:r>
      <w:r w:rsidRPr="004A4FBC">
        <w:rPr>
          <w:rFonts w:ascii="Times New Roman" w:hAnsi="Times New Roman" w:cs="Times New Roman"/>
          <w:sz w:val="24"/>
          <w:szCs w:val="24"/>
        </w:rPr>
        <w:t>.20</w:t>
      </w:r>
      <w:r w:rsidR="00D530FB" w:rsidRPr="004A4FBC">
        <w:rPr>
          <w:rFonts w:ascii="Times New Roman" w:hAnsi="Times New Roman" w:cs="Times New Roman"/>
          <w:sz w:val="24"/>
          <w:szCs w:val="24"/>
        </w:rPr>
        <w:t>20</w:t>
      </w:r>
      <w:r w:rsidRPr="004A4FBC">
        <w:rPr>
          <w:rFonts w:ascii="Times New Roman" w:hAnsi="Times New Roman" w:cs="Times New Roman"/>
          <w:sz w:val="24"/>
          <w:szCs w:val="24"/>
        </w:rPr>
        <w:t xml:space="preserve"> г. №</w:t>
      </w:r>
      <w:r w:rsidR="00C9011C" w:rsidRPr="004A4FBC">
        <w:rPr>
          <w:rFonts w:ascii="Times New Roman" w:hAnsi="Times New Roman" w:cs="Times New Roman"/>
          <w:sz w:val="24"/>
          <w:szCs w:val="24"/>
        </w:rPr>
        <w:t xml:space="preserve"> </w:t>
      </w:r>
      <w:r w:rsidR="00D530FB" w:rsidRPr="004A4FBC">
        <w:rPr>
          <w:rFonts w:ascii="Times New Roman" w:hAnsi="Times New Roman" w:cs="Times New Roman"/>
          <w:sz w:val="24"/>
          <w:szCs w:val="24"/>
        </w:rPr>
        <w:t>9/7</w:t>
      </w:r>
      <w:r w:rsidRPr="004A4FBC">
        <w:rPr>
          <w:rFonts w:ascii="Times New Roman" w:hAnsi="Times New Roman" w:cs="Times New Roman"/>
          <w:sz w:val="24"/>
          <w:szCs w:val="24"/>
        </w:rPr>
        <w:t xml:space="preserve"> «О закреплении </w:t>
      </w:r>
      <w:r w:rsidR="00C9011C" w:rsidRPr="004A4FBC">
        <w:rPr>
          <w:rFonts w:ascii="Times New Roman" w:hAnsi="Times New Roman" w:cs="Times New Roman"/>
          <w:sz w:val="24"/>
          <w:szCs w:val="24"/>
        </w:rPr>
        <w:t xml:space="preserve">определённых </w:t>
      </w:r>
      <w:r w:rsidRPr="004A4FBC">
        <w:rPr>
          <w:rFonts w:ascii="Times New Roman" w:hAnsi="Times New Roman" w:cs="Times New Roman"/>
          <w:sz w:val="24"/>
          <w:szCs w:val="24"/>
        </w:rPr>
        <w:t>территорий за муниципальными общеобразовательными учреждениями Максатихинского района»</w:t>
      </w:r>
      <w:r w:rsidR="00D530FB" w:rsidRPr="004A4FBC">
        <w:rPr>
          <w:rFonts w:ascii="Times New Roman" w:hAnsi="Times New Roman" w:cs="Times New Roman"/>
          <w:sz w:val="24"/>
          <w:szCs w:val="24"/>
        </w:rPr>
        <w:t>, приказ  Управления образования администрации Максатихинского района от 21.03.2017 г. № 22 «О закреплении определённых территорий за муниципальными дошкольными образовательными учреждениями Максатихинского района».</w:t>
      </w:r>
    </w:p>
    <w:p w:rsidR="009003AE" w:rsidRPr="006829F0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Настоящ</w:t>
      </w:r>
      <w:r w:rsidR="00C9011C">
        <w:rPr>
          <w:rFonts w:ascii="Times New Roman" w:hAnsi="Times New Roman" w:cs="Times New Roman"/>
          <w:sz w:val="24"/>
          <w:szCs w:val="24"/>
        </w:rPr>
        <w:t>ий</w:t>
      </w:r>
      <w:r w:rsidRPr="006829F0">
        <w:rPr>
          <w:rFonts w:ascii="Times New Roman" w:hAnsi="Times New Roman" w:cs="Times New Roman"/>
          <w:sz w:val="24"/>
          <w:szCs w:val="24"/>
        </w:rPr>
        <w:t xml:space="preserve"> </w:t>
      </w:r>
      <w:r w:rsidR="00C9011C">
        <w:rPr>
          <w:rFonts w:ascii="Times New Roman" w:hAnsi="Times New Roman" w:cs="Times New Roman"/>
          <w:sz w:val="24"/>
          <w:szCs w:val="24"/>
        </w:rPr>
        <w:t>приказ</w:t>
      </w:r>
      <w:r w:rsidRPr="006829F0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 подлежит размещению на официальном сайте </w:t>
      </w:r>
      <w:r w:rsidR="00C9011C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6829F0">
        <w:rPr>
          <w:rFonts w:ascii="Times New Roman" w:hAnsi="Times New Roman" w:cs="Times New Roman"/>
          <w:sz w:val="24"/>
          <w:szCs w:val="24"/>
        </w:rPr>
        <w:t>администрации Максатихинского района.</w:t>
      </w:r>
    </w:p>
    <w:p w:rsidR="009003AE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29F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9011C">
        <w:rPr>
          <w:rFonts w:ascii="Times New Roman" w:hAnsi="Times New Roman" w:cs="Times New Roman"/>
          <w:sz w:val="24"/>
          <w:szCs w:val="24"/>
        </w:rPr>
        <w:t>приказа</w:t>
      </w:r>
      <w:r w:rsidRPr="006829F0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C9011C">
        <w:rPr>
          <w:rFonts w:ascii="Times New Roman" w:hAnsi="Times New Roman" w:cs="Times New Roman"/>
          <w:sz w:val="24"/>
          <w:szCs w:val="24"/>
        </w:rPr>
        <w:t>на заместителя начальника Управления образования администрации Максатихинского района Соколову О.П.</w:t>
      </w:r>
    </w:p>
    <w:p w:rsidR="00054336" w:rsidRDefault="00054336" w:rsidP="000543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580C69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80C6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9790" cy="1469233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3E" w:rsidRDefault="0082463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Приложение</w:t>
      </w:r>
      <w:r w:rsidR="00F27261">
        <w:rPr>
          <w:rFonts w:ascii="Times New Roman" w:hAnsi="Times New Roman" w:cs="Times New Roman"/>
          <w:sz w:val="24"/>
          <w:szCs w:val="24"/>
        </w:rPr>
        <w:t xml:space="preserve"> № 1</w:t>
      </w:r>
      <w:r w:rsidRPr="0068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61" w:rsidRDefault="009003A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к </w:t>
      </w:r>
      <w:r w:rsidR="00C9011C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F27261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9003AE" w:rsidRPr="006829F0" w:rsidRDefault="00C9011C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2726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2726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F27261">
        <w:rPr>
          <w:rFonts w:ascii="Times New Roman" w:hAnsi="Times New Roman" w:cs="Times New Roman"/>
          <w:sz w:val="24"/>
          <w:szCs w:val="24"/>
        </w:rPr>
        <w:t>1</w:t>
      </w:r>
    </w:p>
    <w:p w:rsidR="009003AE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F27261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Территории, закрепленные за муниципальными учреждениями </w:t>
      </w:r>
    </w:p>
    <w:p w:rsidR="00F27261" w:rsidRP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Максатихинского района, </w:t>
      </w:r>
      <w:r w:rsidR="002044BD" w:rsidRPr="00F27261">
        <w:rPr>
          <w:rFonts w:ascii="Times New Roman" w:hAnsi="Times New Roman" w:cs="Times New Roman"/>
        </w:rPr>
        <w:t>подведомственные  Упр</w:t>
      </w:r>
      <w:r w:rsidR="002044BD">
        <w:rPr>
          <w:rFonts w:ascii="Times New Roman" w:hAnsi="Times New Roman" w:cs="Times New Roman"/>
        </w:rPr>
        <w:t>авлению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реализующие</w:t>
      </w:r>
      <w:r w:rsidRPr="00F27261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</w:t>
      </w:r>
    </w:p>
    <w:p w:rsidR="009003AE" w:rsidRPr="00F27261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6165" w:rsidRPr="00C9011C" w:rsidRDefault="009E6165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5"/>
        <w:gridCol w:w="3038"/>
        <w:gridCol w:w="5168"/>
      </w:tblGrid>
      <w:tr w:rsidR="009003AE" w:rsidRPr="006829F0" w:rsidTr="009B3D92">
        <w:tc>
          <w:tcPr>
            <w:tcW w:w="645" w:type="dxa"/>
          </w:tcPr>
          <w:p w:rsidR="009003AE" w:rsidRPr="006829F0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</w:tcPr>
          <w:p w:rsidR="009003AE" w:rsidRPr="006829F0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82463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3AE" w:rsidRPr="006829F0" w:rsidRDefault="0082463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168" w:type="dxa"/>
          </w:tcPr>
          <w:p w:rsidR="009003AE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  <w:p w:rsidR="0082463E" w:rsidRPr="006829F0" w:rsidRDefault="0082463E" w:rsidP="0082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общеобразовательным учреждением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«Максатихинская средняя общеобразовательная школа № 1»</w:t>
            </w:r>
          </w:p>
        </w:tc>
        <w:tc>
          <w:tcPr>
            <w:tcW w:w="5168" w:type="dxa"/>
          </w:tcPr>
          <w:p w:rsidR="009003AE" w:rsidRPr="009E6165" w:rsidRDefault="009003AE" w:rsidP="0005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Максатиха: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пер. Белозерова, ул. Боровая, пр.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Боровых, </w:t>
            </w:r>
            <w:r w:rsidR="00E771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Больничная, ул. им. Братьев Даниловых,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Василенкова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ул.  Взлетная, ул. Восточная, пер. Вокзальный,  пл. Вокзальная,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ул. им. Жукова, ул.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Железнодорожная (с № 1 по № 17), пер. Железнодорожный, ул. Заречная, ул. Зеленая, ул. Звездная, ул. Колхозная, пер. Колхозный, ул. Комсомольская, ул. Красноармейская, пер. Красноармейский, ул. Лесная, ул. Мира, пер. Милицейский, ул.  им. Нового, ул. Октябрьская, 40 лет Октября,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Парковская</w:t>
            </w:r>
            <w:proofErr w:type="spellEnd"/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Песчаная, ул. Петрова, ул.  Полярная, ул. Первомайская, ул. Пролетарская, пер. Пролетарский, ул. Партизанская, ул.  Пионерская, ул. Почтовая, ул. Речная, местечко Рукавичка, ул.  Садовая,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Санаторная, пер. Санаторный, пл. Свободы,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Северная,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Сосновая, пер. Сосновый, ул. им. Смирнова, ул. Советская (с № 1 по № 41), ул. Спортивная, микрорайон «Солнечный»,</w:t>
            </w:r>
            <w:r w:rsidR="007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им. Чистякова, ул. Южная, микрорайон Южный.</w:t>
            </w:r>
            <w:proofErr w:type="gramEnd"/>
          </w:p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д. Горка, хутор Горка,</w:t>
            </w:r>
            <w:r w:rsidR="00C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хутор Кедровка, 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Паржа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Ново- Отрадное, д. Преображение, д. Селище,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Толоцкое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Андрианиха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Ежино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Загородье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Каргово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Райдино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Ручки, д.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Фомино, д.</w:t>
            </w:r>
            <w:r w:rsidR="007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Чикулиха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Ямники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Бараниха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Заречье,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Сосновка,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Трусово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Хмелевая,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Цаплино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003AE" w:rsidRPr="006829F0" w:rsidTr="009E6165">
        <w:trPr>
          <w:trHeight w:val="5523"/>
        </w:trPr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«Максатихинская средняя общеобразовательная школа № 2»</w:t>
            </w:r>
          </w:p>
        </w:tc>
        <w:tc>
          <w:tcPr>
            <w:tcW w:w="5168" w:type="dxa"/>
          </w:tcPr>
          <w:p w:rsidR="009003AE" w:rsidRPr="009E6165" w:rsidRDefault="009003AE" w:rsidP="0005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Максатиха: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Березовая, ул. Береговая, ул. Дачная, ул. Дружбы, ул. Железнодорожная 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(№ 18 до конца),</w:t>
            </w:r>
            <w:r w:rsidR="00C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ул. Кооперативная, ул. Комсомольская, ул. Краснослободская, ул. Лесотехническая,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Мологская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ул. Полевая, ул. Рабочая,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ул. им. Сергеева, ул. Советская (№ 42 и до конца),</w:t>
            </w:r>
            <w:r w:rsidR="00C25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69"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 Складская,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проезд Молодежный, проезд Строителей, проезд им. Травкина, проезд  Юбилейный.</w:t>
            </w:r>
            <w:proofErr w:type="gramEnd"/>
          </w:p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Кудряшово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Кузнецы,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Любятино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село Рыбинское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Заручье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Ступники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Тельцово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Ломы, д. Ораны, д. Поповка,  д. Фабрика, д. Хабары,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Амосино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Малиновка,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Пальчиха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Плотники, д. У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льяновка,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Ясень,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Антипково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Большой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Ванькин Бор,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Данилково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Зубачиха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Ключевая,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Спичиха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003AE" w:rsidRPr="006829F0" w:rsidTr="009B3D92">
        <w:trPr>
          <w:trHeight w:val="4918"/>
        </w:trPr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«Ривзаводская средняя общеобразовательная школа»</w:t>
            </w:r>
          </w:p>
        </w:tc>
        <w:tc>
          <w:tcPr>
            <w:tcW w:w="5168" w:type="dxa"/>
          </w:tcPr>
          <w:p w:rsidR="00A9454D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</w:t>
            </w:r>
            <w:r w:rsidR="009E6165"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пункт</w:t>
            </w:r>
            <w:r w:rsidR="009E6165"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п. Ривицкий, д. Ветроломы, д. Долгово, д. Райково, д. Старое,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Фенюшиха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Большая Воздвиженка, д. Гористое, д. Иванова Нива, 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Коноплево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Кулачиха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Малая Воздвиженка, д.  Орешки,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713956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713956">
              <w:rPr>
                <w:rFonts w:ascii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 Гора, д. </w:t>
            </w:r>
            <w:proofErr w:type="spellStart"/>
            <w:r w:rsidR="00713956">
              <w:rPr>
                <w:rFonts w:ascii="Times New Roman" w:hAnsi="Times New Roman" w:cs="Times New Roman"/>
                <w:sz w:val="24"/>
                <w:szCs w:val="24"/>
              </w:rPr>
              <w:t>Шорда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956" w:rsidRPr="0071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 Райда</w:t>
            </w:r>
            <w:r w:rsidR="009E6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Батуриха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Быковка,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Горма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Зверло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Кала, с. Кострецы,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Лукка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Малиниха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gram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Паулино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Плоское,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Паулинские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Горы, д. Перевесы,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Подмельничное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Саврасиха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Старое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Паулино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Ферезна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Хомутиха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Боровая, д. Бураки, д. Жуки, д. Острые Луки,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Пирожково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Русс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кие Овсяники, д. Русские Плоски,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Антонидово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Бачманово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Великое село, д. Вышка,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Жижино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Каликино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Клевцово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Кондушка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Песогоры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Подолы,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д. Рамешки, д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Трестна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«Малышевская средняя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Белушиха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Новозаводской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Русский Городок,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Тимонино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Алфериха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Андрониха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Асташиха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Бахарево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Гоголиха, д. Жидкое,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Куничиха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Найдениха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Пархово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Раевское,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Филизи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Хмелево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Володарка,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Доненский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Починок,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Ерошиха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Зарайское, д. Засека, д. Красуха, д. Кузнечики,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Ново- Павловское,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д. Большое Вороново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Гарусово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Каменка,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Маковище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Малое Вороново, д. Покров, д. Починок,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>олбиха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Стрелечье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Шенево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Астафьево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 д. Ивановское,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Кистутово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Колодиха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Луначарское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Макеевское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 д. Николаевское.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«Пятницкая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Афанасово,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Глебездово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Горка,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Горшково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Змеево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Колодино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Красуха, село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Лощемля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Маланьино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Медведково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Наташино,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Ново-Пхово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Подусово,д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Пономарево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Соснушка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Сутулово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Фомино,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Фофоново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Хребтово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Юренево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Юхово,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Ямники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Кондратково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Красненькое, д. Новая Дмитровка,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епинка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Столопово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Топальское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поселок Труженик.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«Буденовская основная общеобразовательная школа»</w:t>
            </w:r>
          </w:p>
        </w:tc>
        <w:tc>
          <w:tcPr>
            <w:tcW w:w="5168" w:type="dxa"/>
          </w:tcPr>
          <w:p w:rsidR="009E6165" w:rsidRDefault="009003AE" w:rsidP="009E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9F0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Атемежа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Афимьяново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Буденовка, д. Воробьево,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Горячово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п. Гостиница, д. Карельское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Заручье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>юшино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Лукьяново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Шапкина,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Гуммала</w:t>
            </w:r>
            <w:proofErr w:type="spellEnd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Добрыни,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Дубищи</w:t>
            </w:r>
            <w:proofErr w:type="spellEnd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Никольский Луг,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Осташиха</w:t>
            </w:r>
            <w:proofErr w:type="spellEnd"/>
            <w:r w:rsidR="006829F0" w:rsidRPr="006829F0">
              <w:rPr>
                <w:rFonts w:ascii="Times New Roman" w:hAnsi="Times New Roman" w:cs="Times New Roman"/>
                <w:sz w:val="24"/>
                <w:szCs w:val="24"/>
              </w:rPr>
              <w:t>, д. Павловское, д. Райда.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6829F0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«Селецкая  основная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054336" w:rsidRDefault="009003AE" w:rsidP="00D6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Березовка, д. Веселовка,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Горшково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Житники, поселок Красивый,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Койвушка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Мокшицы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Огрызково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Сельцы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Скорнево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Федорцево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Быки,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Дымцево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Зараменье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Зародовичи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Кожино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Кочки,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Лебедово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Никольское,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Ремчино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Спас-Забережье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Труфанково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6829F0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«Сидорковская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Клевищи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Княжово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Масленка,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Мотуново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Пасьмино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Сидорково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 ж/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Сидорково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 д. Старое.</w:t>
            </w:r>
            <w:proofErr w:type="gramEnd"/>
          </w:p>
        </w:tc>
      </w:tr>
    </w:tbl>
    <w:p w:rsidR="009003AE" w:rsidRPr="006829F0" w:rsidRDefault="009003AE" w:rsidP="0005433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E4FE4" w:rsidRDefault="008E4FE4" w:rsidP="00054336">
      <w:pPr>
        <w:jc w:val="center"/>
      </w:pPr>
    </w:p>
    <w:p w:rsidR="000B1DF4" w:rsidRDefault="000B1DF4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27261" w:rsidRPr="006829F0" w:rsidRDefault="00F27261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68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261" w:rsidRDefault="00F27261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F27261" w:rsidRPr="006829F0" w:rsidRDefault="00F27261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 от 13.01.2021</w:t>
      </w:r>
    </w:p>
    <w:p w:rsidR="00F27261" w:rsidRDefault="00F27261" w:rsidP="00F27261">
      <w:pPr>
        <w:jc w:val="right"/>
      </w:pPr>
    </w:p>
    <w:p w:rsidR="00F27261" w:rsidRP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Территории, закрепленные за муниципальными учреждениями </w:t>
      </w:r>
    </w:p>
    <w:p w:rsid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Максатихинского района,  </w:t>
      </w:r>
      <w:r w:rsidRPr="00F27261">
        <w:rPr>
          <w:rFonts w:ascii="Times New Roman" w:hAnsi="Times New Roman" w:cs="Times New Roman"/>
        </w:rPr>
        <w:t>подведомственные  Упр</w:t>
      </w:r>
      <w:r w:rsidR="00A9454D">
        <w:rPr>
          <w:rFonts w:ascii="Times New Roman" w:hAnsi="Times New Roman" w:cs="Times New Roman"/>
        </w:rPr>
        <w:t>авлению образования, реализующи</w:t>
      </w:r>
      <w:r w:rsidRPr="00F27261">
        <w:rPr>
          <w:rFonts w:ascii="Times New Roman" w:hAnsi="Times New Roman" w:cs="Times New Roman"/>
        </w:rPr>
        <w:t>е образовательные программы дошкольного образования</w:t>
      </w:r>
    </w:p>
    <w:p w:rsidR="00A9454D" w:rsidRDefault="00A9454D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5"/>
        <w:gridCol w:w="3038"/>
        <w:gridCol w:w="5168"/>
      </w:tblGrid>
      <w:tr w:rsidR="00A9454D" w:rsidRPr="00A9454D" w:rsidTr="00651CCD">
        <w:tc>
          <w:tcPr>
            <w:tcW w:w="645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168" w:type="dxa"/>
          </w:tcPr>
          <w:p w:rsid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  <w:p w:rsidR="0082463E" w:rsidRPr="00A9454D" w:rsidRDefault="0082463E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образовательным учреждением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5168" w:type="dxa"/>
          </w:tcPr>
          <w:p w:rsidR="00E36ED7" w:rsidRPr="00E36ED7" w:rsidRDefault="00E36ED7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пер. Белозёрова, ул. Боровая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(№1 -№25), проезд Боровых, ул. им. Братьев Даниловых, пер. Вокзальный, 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пл. Вокзальная, 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ул. им Жукова</w:t>
            </w:r>
            <w:proofErr w:type="gramEnd"/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(№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25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ул. Заречная, ул. Зелёная,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Парковская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ул. Песчаная, ул. им. Петрова, ул. Полярная, ул. Партизанская, ул. Почтовая, ул. Северная, ул. им. Смирнова, ул. Советская (с 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1 до 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41).</w:t>
            </w:r>
            <w:proofErr w:type="gramEnd"/>
          </w:p>
          <w:p w:rsidR="00E36ED7" w:rsidRPr="00E36ED7" w:rsidRDefault="00A9454D" w:rsidP="00E36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  <w:lastRenderedPageBreak/>
              <w:t>Населённые пункты:</w:t>
            </w:r>
          </w:p>
          <w:p w:rsidR="00A9454D" w:rsidRPr="00A9454D" w:rsidRDefault="00A9454D" w:rsidP="00E3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Боровское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Кудряшово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д. Кузнецы,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Любятино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село Рыбинское,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Ступники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Гельцово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д. Ломы, д. Ораны, д. Поповка, д. Фабрика, д. Хабары.</w:t>
            </w:r>
            <w:proofErr w:type="gramEnd"/>
          </w:p>
        </w:tc>
      </w:tr>
      <w:tr w:rsidR="00A9454D" w:rsidRPr="00A9454D" w:rsidTr="00A9454D">
        <w:trPr>
          <w:trHeight w:val="1711"/>
        </w:trPr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2</w:t>
            </w:r>
          </w:p>
        </w:tc>
        <w:tc>
          <w:tcPr>
            <w:tcW w:w="5168" w:type="dxa"/>
            <w:vAlign w:val="bottom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ул. Берёзовая, ул. Дачная, ул. Дружбы, ул. Железнодорожная (№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18 до к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онца), ул. Краснослободская, ул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. Лесотехническая, ул. Полевая, ул. Рабочая,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Ривицкая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. ул. им. Сергеева, ул. Советская (№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42 и до конца), проезд Молодёжный, проезд Строителей, проезд им. Травкина, проезд Юбилейный.</w:t>
            </w:r>
            <w:proofErr w:type="gramEnd"/>
          </w:p>
        </w:tc>
      </w:tr>
      <w:tr w:rsidR="00A9454D" w:rsidRPr="00A9454D" w:rsidTr="00A9454D">
        <w:trPr>
          <w:trHeight w:val="1967"/>
        </w:trPr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5168" w:type="dxa"/>
            <w:vAlign w:val="bottom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A9454D">
            <w:pPr>
              <w:pStyle w:val="20"/>
              <w:shd w:val="clear" w:color="auto" w:fill="auto"/>
              <w:spacing w:before="0" w:after="0" w:line="250" w:lineRule="exact"/>
              <w:ind w:firstLine="200"/>
              <w:jc w:val="left"/>
              <w:rPr>
                <w:sz w:val="24"/>
                <w:szCs w:val="24"/>
              </w:rPr>
            </w:pP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ул. Береговая,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Мологская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ул. Заводская, ул. Комсомольская, ул. Боровая( №26 и до конца),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Василенкова</w:t>
            </w:r>
            <w:proofErr w:type="spellEnd"/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ул. им. Жукова (№26 и до конца), ул. Железнодорожная (с №1 по №17), пер. Железнодорожный , ул. Мира, пер. Милицейский, пер. Пролетарский, ул. Речная, ул. Садовая, ул. Складская.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5168" w:type="dxa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64" w:lineRule="exact"/>
              <w:ind w:firstLine="200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микрорайон Солнечный,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Бежецкая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пер.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Бежецкий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, пер. Колхозный, ул. Спортивная, ул. им Чистякова</w:t>
            </w:r>
            <w:proofErr w:type="gramEnd"/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5168" w:type="dxa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ул. Больничная, ул. Взлётная, ул. Восточная, ул. Взлётная, ул. Звёздная, ул. Колхозная, ул. Красноармейская, пер. Красноармейский, ул. Лесная, ул. им. Нового, ул. Октябрьская, ул. 40 лет Октября, ул. Первомайская, ул. Пролетарская, ул. Пионерская, местечко Рукавичка, ул. Санаторная, пер. Санаторный, пл. Свободы, ул. Сосновая, пер. Сосновы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й, ул. Южная, микрорайон Южный.</w:t>
            </w:r>
            <w:proofErr w:type="gramEnd"/>
          </w:p>
          <w:p w:rsidR="00E36ED7" w:rsidRDefault="00E36ED7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36ED7" w:rsidRPr="00E36ED7" w:rsidRDefault="00E36ED7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Населённые пункты: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д. Горка, хутор Горка, хутор Кедровка, хутор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Паржа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Ново- Отрадное, д. Преображение, д. Селище,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Толоцкое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Андрианиха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хутор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Ежино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Загородье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Каргово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.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Райдино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Ручки, д. Фомино,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Чикулиха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Ямники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6</w:t>
            </w:r>
          </w:p>
        </w:tc>
        <w:tc>
          <w:tcPr>
            <w:tcW w:w="5168" w:type="dxa"/>
          </w:tcPr>
          <w:p w:rsidR="00E36ED7" w:rsidRDefault="00E36ED7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A9454D" w:rsidRDefault="00A9454D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Населённые пункты:</w:t>
            </w:r>
          </w:p>
          <w:p w:rsidR="00A9454D" w:rsidRPr="00A9454D" w:rsidRDefault="00A9454D" w:rsidP="00E3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посёлок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Мадышево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хутор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Белушиха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Малышево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посёлок Льнозавод, посёлок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Новозаводской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Русский Городок,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Тимонино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Алфериха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Андрониха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Асташиха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Бахарево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Гоголиха,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Жидкое,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Куничиха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Найдёниха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Пархово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Раевское</w:t>
            </w:r>
            <w:proofErr w:type="gram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Филизи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Хмелево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Володарка.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Доненский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Починок, д. Починок,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Ерошиха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E36E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хутор Зарайское, д. Засека, д. Красуха, д. Кузнечики,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Ново_Никольское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д. Ново-Павловское, д. Большое Вор</w:t>
            </w:r>
            <w:r w:rsidR="00E36ED7">
              <w:rPr>
                <w:rFonts w:ascii="Times New Roman" w:hAnsi="Times New Roman" w:cs="Times New Roman"/>
                <w:sz w:val="24"/>
                <w:szCs w:val="24"/>
              </w:rPr>
              <w:t xml:space="preserve">оново, д. </w:t>
            </w:r>
            <w:proofErr w:type="spell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Гарусово</w:t>
            </w:r>
            <w:proofErr w:type="gram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E36E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Каменка,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Маковище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Малое Вороново, д. Покров, д. Починок,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Столбиха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Стрелечье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Шенево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Астафьево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Ивановское,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Кистутово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Луначарское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Макеевское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Николаевское.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11</w:t>
            </w:r>
          </w:p>
        </w:tc>
        <w:tc>
          <w:tcPr>
            <w:tcW w:w="5168" w:type="dxa"/>
          </w:tcPr>
          <w:p w:rsidR="00A9454D" w:rsidRPr="002044BD" w:rsidRDefault="00A9454D" w:rsidP="002044BD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2044BD">
              <w:rPr>
                <w:b/>
                <w:sz w:val="24"/>
                <w:szCs w:val="24"/>
                <w:u w:val="single"/>
              </w:rPr>
              <w:t>Населённые пункты:</w:t>
            </w:r>
          </w:p>
          <w:p w:rsidR="00A9454D" w:rsidRPr="00A9454D" w:rsidRDefault="00A9454D" w:rsidP="00A9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Бараниха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хутор Заречье,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Сосновка,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Трусово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Хмелевая,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Цаплино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Амосино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Малиновка,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Пальчиха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Плотники, д. Ульяновка,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Ясень,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Антипково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Большой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д. Ванькин Бо</w:t>
            </w:r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р,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Данилково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Зубачиха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 д. Ключевая,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Спичиха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A9454D" w:rsidRPr="00A9454D" w:rsidRDefault="00A9454D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454D" w:rsidRPr="00A9454D" w:rsidSect="000B1DF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60A"/>
    <w:multiLevelType w:val="multilevel"/>
    <w:tmpl w:val="C80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AE"/>
    <w:rsid w:val="0004011D"/>
    <w:rsid w:val="00045692"/>
    <w:rsid w:val="00054336"/>
    <w:rsid w:val="0007568F"/>
    <w:rsid w:val="000B1DF4"/>
    <w:rsid w:val="000C4CC3"/>
    <w:rsid w:val="002044BD"/>
    <w:rsid w:val="00333799"/>
    <w:rsid w:val="003610D8"/>
    <w:rsid w:val="00477000"/>
    <w:rsid w:val="004A4FBC"/>
    <w:rsid w:val="00526D7A"/>
    <w:rsid w:val="00580C69"/>
    <w:rsid w:val="006829F0"/>
    <w:rsid w:val="00713956"/>
    <w:rsid w:val="00781116"/>
    <w:rsid w:val="007C1F60"/>
    <w:rsid w:val="0082463E"/>
    <w:rsid w:val="00896C04"/>
    <w:rsid w:val="008E4FE4"/>
    <w:rsid w:val="009003AE"/>
    <w:rsid w:val="009E6165"/>
    <w:rsid w:val="00A9454D"/>
    <w:rsid w:val="00B1314A"/>
    <w:rsid w:val="00C25969"/>
    <w:rsid w:val="00C9011C"/>
    <w:rsid w:val="00D530FB"/>
    <w:rsid w:val="00D60DA3"/>
    <w:rsid w:val="00D60FF2"/>
    <w:rsid w:val="00D67D09"/>
    <w:rsid w:val="00D76FCF"/>
    <w:rsid w:val="00D8629F"/>
    <w:rsid w:val="00DD65FA"/>
    <w:rsid w:val="00E03673"/>
    <w:rsid w:val="00E36ED7"/>
    <w:rsid w:val="00E607DB"/>
    <w:rsid w:val="00E771E0"/>
    <w:rsid w:val="00E8004B"/>
    <w:rsid w:val="00EF2A4E"/>
    <w:rsid w:val="00F2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AE"/>
    <w:pPr>
      <w:ind w:left="720"/>
      <w:contextualSpacing/>
    </w:pPr>
  </w:style>
  <w:style w:type="table" w:styleId="a4">
    <w:name w:val="Table Grid"/>
    <w:basedOn w:val="a1"/>
    <w:uiPriority w:val="59"/>
    <w:rsid w:val="0090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45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54D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2021-01-13T11:58:00Z</cp:lastPrinted>
  <dcterms:created xsi:type="dcterms:W3CDTF">2021-01-12T13:35:00Z</dcterms:created>
  <dcterms:modified xsi:type="dcterms:W3CDTF">2021-01-13T12:03:00Z</dcterms:modified>
</cp:coreProperties>
</file>